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16" w:rsidRDefault="00026EA5" w:rsidP="00DE4D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bookmarkStart w:id="0" w:name="_GoBack"/>
      <w:r>
        <w:rPr>
          <w:rFonts w:ascii="Arial" w:eastAsia="Times New Roman" w:hAnsi="Arial" w:cs="Arial"/>
          <w:b/>
          <w:color w:val="000000"/>
        </w:rPr>
        <w:t>Rubr</w:t>
      </w:r>
      <w:r w:rsidR="00DE4D16">
        <w:rPr>
          <w:rFonts w:ascii="Arial" w:eastAsia="Times New Roman" w:hAnsi="Arial" w:cs="Arial"/>
          <w:b/>
          <w:color w:val="000000"/>
        </w:rPr>
        <w:t>ic</w:t>
      </w:r>
      <w:bookmarkEnd w:id="0"/>
      <w:r w:rsidR="00DE4D16">
        <w:rPr>
          <w:rFonts w:ascii="Arial" w:eastAsia="Times New Roman" w:hAnsi="Arial" w:cs="Arial"/>
          <w:b/>
          <w:color w:val="000000"/>
        </w:rPr>
        <w:t xml:space="preserve"> for Thesis or Dissertation Exam</w:t>
      </w:r>
    </w:p>
    <w:p w:rsidR="00DE4D16" w:rsidRDefault="00DE4D16" w:rsidP="00DE4D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DE4D16" w:rsidRDefault="00DE4D16" w:rsidP="00DE4D1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BEST Student</w:t>
      </w:r>
      <w:proofErr w:type="gramStart"/>
      <w:r>
        <w:rPr>
          <w:rFonts w:ascii="BookAntiqua" w:hAnsi="BookAntiqua" w:cs="BookAntiqua"/>
        </w:rPr>
        <w:t>:_</w:t>
      </w:r>
      <w:proofErr w:type="gramEnd"/>
      <w:r>
        <w:rPr>
          <w:rFonts w:ascii="BookAntiqua" w:hAnsi="BookAntiqua" w:cs="BookAntiqua"/>
        </w:rPr>
        <w:t>_________________________________</w:t>
      </w:r>
    </w:p>
    <w:p w:rsidR="00DE4D16" w:rsidRDefault="00DE4D16" w:rsidP="00DE4D1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</w:p>
    <w:p w:rsidR="00DE4D16" w:rsidRDefault="00DE4D16" w:rsidP="00DE4D1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BEST Exam Committee Member</w:t>
      </w:r>
      <w:proofErr w:type="gramStart"/>
      <w:r>
        <w:rPr>
          <w:rFonts w:ascii="BookAntiqua" w:hAnsi="BookAntiqua" w:cs="BookAntiqua"/>
        </w:rPr>
        <w:t>:_</w:t>
      </w:r>
      <w:proofErr w:type="gramEnd"/>
      <w:r>
        <w:rPr>
          <w:rFonts w:ascii="BookAntiqua" w:hAnsi="BookAntiqua" w:cs="BookAntiqua"/>
        </w:rPr>
        <w:t>______________________________</w:t>
      </w:r>
    </w:p>
    <w:p w:rsidR="00DE4D16" w:rsidRDefault="00DE4D16" w:rsidP="00DE4D1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</w:p>
    <w:p w:rsidR="00DE4D16" w:rsidRDefault="00DE4D16" w:rsidP="00DE4D1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This form is intended to provide a common set of criteria for the assessment of </w:t>
      </w:r>
      <w:r w:rsidRPr="00EA6947">
        <w:rPr>
          <w:rFonts w:ascii="BookAntiqua" w:hAnsi="BookAntiqua" w:cs="BookAntiqua"/>
          <w:u w:val="single"/>
        </w:rPr>
        <w:t>M.S. and PhD thesis or dissertation</w:t>
      </w:r>
      <w:r>
        <w:rPr>
          <w:rFonts w:ascii="BookAntiqua" w:hAnsi="BookAntiqua" w:cs="BookAntiqua"/>
        </w:rPr>
        <w:t xml:space="preserve">.  Each committee member should complete this form after reading the thesis.  Please rate each element on the following scale: </w:t>
      </w:r>
    </w:p>
    <w:p w:rsidR="00DE4D16" w:rsidRDefault="00DE4D16" w:rsidP="00DE4D1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(1) Expert, (2) Advanced, (3) Intermediate 4) Basic, and 5) Introductory</w:t>
      </w:r>
    </w:p>
    <w:p w:rsidR="00DE4D16" w:rsidRDefault="00DE4D16" w:rsidP="00DE4D1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</w:p>
    <w:p w:rsidR="00DE4D16" w:rsidRDefault="00DE4D16" w:rsidP="00DE4D1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Expert = proficiency expected of an advanced postdoctoral researcher or beginning faculty</w:t>
      </w:r>
    </w:p>
    <w:p w:rsidR="00DE4D16" w:rsidRDefault="00DE4D16" w:rsidP="00DE4D1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Introductory = proficiency of a Bachelor’s degree recipient.</w:t>
      </w:r>
    </w:p>
    <w:p w:rsidR="00DE4D16" w:rsidRDefault="00DE4D16" w:rsidP="00DE4D1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</w:p>
    <w:p w:rsidR="00DE4D16" w:rsidRDefault="00DE4D16" w:rsidP="00DE4D1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M.S. thesis must meet intermediate level or above.</w:t>
      </w:r>
    </w:p>
    <w:p w:rsidR="00DE4D16" w:rsidRDefault="00DE4D16" w:rsidP="00DE4D1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PhD dissertation must meet advanced level or above.</w:t>
      </w:r>
    </w:p>
    <w:tbl>
      <w:tblPr>
        <w:tblW w:w="9100" w:type="dxa"/>
        <w:tblInd w:w="97" w:type="dxa"/>
        <w:tblLook w:val="04A0" w:firstRow="1" w:lastRow="0" w:firstColumn="1" w:lastColumn="0" w:noHBand="0" w:noVBand="1"/>
      </w:tblPr>
      <w:tblGrid>
        <w:gridCol w:w="9150"/>
        <w:gridCol w:w="222"/>
      </w:tblGrid>
      <w:tr w:rsidR="00DE4D16" w:rsidRPr="001A6062" w:rsidTr="00B95674">
        <w:trPr>
          <w:trHeight w:val="29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D16" w:rsidRDefault="00DE4D16" w:rsidP="00B95674">
            <w:pPr>
              <w:spacing w:after="0" w:line="240" w:lineRule="auto"/>
              <w:rPr>
                <w:rFonts w:ascii="Arial" w:eastAsia="Times New Roman" w:hAnsi="Arial" w:cs="BookAntiqua"/>
                <w:color w:val="000000"/>
              </w:rPr>
            </w:pPr>
          </w:p>
          <w:tbl>
            <w:tblPr>
              <w:tblW w:w="8920" w:type="dxa"/>
              <w:tblLook w:val="04A0" w:firstRow="1" w:lastRow="0" w:firstColumn="1" w:lastColumn="0" w:noHBand="0" w:noVBand="1"/>
            </w:tblPr>
            <w:tblGrid>
              <w:gridCol w:w="7000"/>
              <w:gridCol w:w="974"/>
              <w:gridCol w:w="960"/>
            </w:tblGrid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Written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Oral</w:t>
                  </w:r>
                </w:p>
              </w:tc>
            </w:tr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Introduction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Identifies a meaningful research question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57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Hypotheses or approaches are presented that are tightly aligned to the question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57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The literature review is accurate and places the research question in proper context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85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The literature review demonstrates the ability to discriminate between the most important/informative papers and less important/informative ones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57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The introduction is written in a manner that is accessible to both specialists and non-specialists in the field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Methods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The methods selected are appropriate to the research question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Mathematical models/design principles are appropriate and accurate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57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Methods are described in sufficient detail that the experiments could be reproduced by others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57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Methodological challenges are recognized and workable solutions or alternative approaches are proposed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Results and Analysis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57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The data obtained are adequate in quantity and nature to address the research question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Data are thoughtfully and carefully analyzed in an objective manner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Statistics are mentioned and appropriate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Figures and tables present results in an easily interpretable fashion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Discussion/Conclusions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Conclusions drawn are adequately supported by the data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57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Discussion connects the results to issues in the literature and conveys the significance of the findings to the field of study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lastRenderedPageBreak/>
                    <w:t>Mechanics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 xml:space="preserve">Minimal errors in spelling or grammar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Literature citations in the text and bibliography are accurate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29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Professionalism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DE4D16" w:rsidRPr="004B1AC3" w:rsidTr="00B95674">
              <w:trPr>
                <w:trHeight w:val="57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B1AC3">
                    <w:rPr>
                      <w:rFonts w:ascii="Arial" w:eastAsia="Times New Roman" w:hAnsi="Arial" w:cs="Arial"/>
                      <w:color w:val="000000"/>
                    </w:rPr>
                    <w:t>Thesis work is conducted and presented in a responsible and ethical manner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4D16" w:rsidRPr="004B1AC3" w:rsidRDefault="00DE4D16" w:rsidP="00B956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B1AC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:rsidR="00DE4D16" w:rsidRDefault="00DE4D16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E4D16" w:rsidRDefault="00DE4D16" w:rsidP="00B95674">
            <w:pPr>
              <w:spacing w:after="0" w:line="240" w:lineRule="auto"/>
              <w:rPr>
                <w:rFonts w:ascii="Arial" w:eastAsia="Times New Roman" w:hAnsi="Arial" w:cs="BookAntiqua"/>
                <w:color w:val="000000"/>
              </w:rPr>
            </w:pPr>
            <w:r w:rsidRPr="001A6062">
              <w:rPr>
                <w:rFonts w:ascii="Arial" w:eastAsia="Times New Roman" w:hAnsi="Arial" w:cs="BookAntiqua"/>
                <w:color w:val="000000"/>
              </w:rPr>
              <w:t xml:space="preserve">Please note any additional comments </w:t>
            </w:r>
            <w:r>
              <w:rPr>
                <w:rFonts w:ascii="Arial" w:eastAsia="Times New Roman" w:hAnsi="Arial" w:cs="BookAntiqua"/>
                <w:color w:val="000000"/>
              </w:rPr>
              <w:t>on additional pages</w:t>
            </w:r>
            <w:r w:rsidRPr="001A6062">
              <w:rPr>
                <w:rFonts w:ascii="Arial" w:eastAsia="Times New Roman" w:hAnsi="Arial" w:cs="BookAntiqua"/>
                <w:color w:val="000000"/>
              </w:rPr>
              <w:t>.</w:t>
            </w:r>
          </w:p>
          <w:p w:rsidR="00DE4D16" w:rsidRDefault="00DE4D16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E4D16" w:rsidRPr="001A6062" w:rsidRDefault="00DE4D16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D16" w:rsidRPr="001A6062" w:rsidRDefault="00DE4D16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E4D16" w:rsidRDefault="00DE4D16" w:rsidP="00DE4D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1C4561" w:rsidRDefault="001C4561"/>
    <w:sectPr w:rsidR="001C4561" w:rsidSect="001C4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4D16"/>
    <w:rsid w:val="00026EA5"/>
    <w:rsid w:val="001C4561"/>
    <w:rsid w:val="00DE4D16"/>
    <w:rsid w:val="00E92056"/>
    <w:rsid w:val="00E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kmccloskey</dc:creator>
  <cp:lastModifiedBy>tkubo</cp:lastModifiedBy>
  <cp:revision>2</cp:revision>
  <dcterms:created xsi:type="dcterms:W3CDTF">2014-09-11T22:17:00Z</dcterms:created>
  <dcterms:modified xsi:type="dcterms:W3CDTF">2014-09-12T22:27:00Z</dcterms:modified>
</cp:coreProperties>
</file>